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7327EB" w14:textId="2210174B" w:rsidR="00E339E2" w:rsidRPr="00D04AA8" w:rsidRDefault="00E339E2" w:rsidP="00D04AA8">
      <w:pPr>
        <w:spacing w:after="0"/>
        <w:rPr>
          <w:rFonts w:ascii="Verdana" w:hAnsi="Verdana"/>
          <w:noProof/>
          <w:sz w:val="20"/>
          <w:szCs w:val="20"/>
        </w:rPr>
      </w:pPr>
      <w:r w:rsidRPr="00D04AA8">
        <w:rPr>
          <w:rFonts w:ascii="Verdana" w:hAnsi="Verdana"/>
          <w:noProof/>
          <w:sz w:val="20"/>
          <w:szCs w:val="20"/>
        </w:rPr>
        <w:t>Popisky</w:t>
      </w:r>
    </w:p>
    <w:p w14:paraId="216DCB4B" w14:textId="746788DF" w:rsidR="00E339E2" w:rsidRPr="00D04AA8" w:rsidRDefault="00E339E2" w:rsidP="00D04AA8">
      <w:pPr>
        <w:spacing w:after="0"/>
        <w:rPr>
          <w:rFonts w:ascii="Verdana" w:hAnsi="Verdana"/>
          <w:noProof/>
          <w:sz w:val="20"/>
          <w:szCs w:val="20"/>
        </w:rPr>
      </w:pPr>
      <w:r w:rsidRPr="00D04AA8">
        <w:rPr>
          <w:rFonts w:ascii="Verdana" w:hAnsi="Verdana"/>
          <w:noProof/>
          <w:sz w:val="20"/>
          <w:szCs w:val="20"/>
        </w:rPr>
        <w:drawing>
          <wp:inline distT="0" distB="0" distL="0" distR="0" wp14:anchorId="42FADAA2" wp14:editId="7B41C988">
            <wp:extent cx="3779520" cy="2515135"/>
            <wp:effectExtent l="0" t="0" r="0" b="0"/>
            <wp:docPr id="17411326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13265" name=""/>
                    <pic:cNvPicPr/>
                  </pic:nvPicPr>
                  <pic:blipFill rotWithShape="1">
                    <a:blip r:embed="rId4"/>
                    <a:srcRect t="34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848" cy="25153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34483C" w14:textId="77777777" w:rsidR="005F63DF" w:rsidRDefault="005F63DF" w:rsidP="00C569A1">
      <w:pPr>
        <w:spacing w:after="0"/>
        <w:rPr>
          <w:rFonts w:ascii="Verdana" w:hAnsi="Verdana"/>
          <w:noProof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w:t>Foto 1</w:t>
      </w:r>
    </w:p>
    <w:p w14:paraId="2FB44BC8" w14:textId="61B711D7" w:rsidR="00C569A1" w:rsidRPr="00C569A1" w:rsidRDefault="00E339E2" w:rsidP="00C569A1">
      <w:pPr>
        <w:spacing w:after="0"/>
        <w:rPr>
          <w:rFonts w:ascii="Verdana" w:hAnsi="Verdana"/>
          <w:noProof/>
          <w:sz w:val="20"/>
          <w:szCs w:val="20"/>
        </w:rPr>
      </w:pPr>
      <w:r w:rsidRPr="00D04AA8">
        <w:rPr>
          <w:rFonts w:ascii="Verdana" w:hAnsi="Verdana"/>
          <w:noProof/>
          <w:sz w:val="20"/>
          <w:szCs w:val="20"/>
        </w:rPr>
        <w:t>Němečtí studenti a příslušníci SA rabuj</w:t>
      </w:r>
      <w:r w:rsidR="005A338B">
        <w:rPr>
          <w:rFonts w:ascii="Verdana" w:hAnsi="Verdana"/>
          <w:noProof/>
          <w:sz w:val="20"/>
          <w:szCs w:val="20"/>
        </w:rPr>
        <w:t>í</w:t>
      </w:r>
      <w:r w:rsidRPr="00D04AA8">
        <w:rPr>
          <w:rFonts w:ascii="Verdana" w:hAnsi="Verdana"/>
          <w:noProof/>
          <w:sz w:val="20"/>
          <w:szCs w:val="20"/>
        </w:rPr>
        <w:t xml:space="preserve"> knihovnu Dr. Magnuse Hirschfelda, ředitele Institutu pro sexuální výzkum v Berlíně. Materiály byly naloženy na nákladní automobily a odvezeny ke spálení. Veřejná knihovna institutu obsahovala přibližně 10 </w:t>
      </w:r>
      <w:r w:rsidR="005A338B">
        <w:rPr>
          <w:rFonts w:ascii="Verdana" w:hAnsi="Verdana"/>
          <w:noProof/>
          <w:sz w:val="20"/>
          <w:szCs w:val="20"/>
        </w:rPr>
        <w:t xml:space="preserve">tisíc </w:t>
      </w:r>
      <w:r w:rsidRPr="00D04AA8">
        <w:rPr>
          <w:rFonts w:ascii="Verdana" w:hAnsi="Verdana"/>
          <w:noProof/>
          <w:sz w:val="20"/>
          <w:szCs w:val="20"/>
        </w:rPr>
        <w:t>převážně vzácných německých a zahraničních knih na téma sexu a sexuologie.</w:t>
      </w:r>
      <w:r w:rsidR="004A4C64">
        <w:rPr>
          <w:rFonts w:ascii="Verdana" w:hAnsi="Verdana"/>
          <w:noProof/>
          <w:sz w:val="20"/>
          <w:szCs w:val="20"/>
        </w:rPr>
        <w:t xml:space="preserve"> </w:t>
      </w:r>
      <w:r w:rsidR="004A4C64" w:rsidRPr="00C569A1">
        <w:rPr>
          <w:rFonts w:ascii="Verdana" w:hAnsi="Verdana"/>
          <w:noProof/>
          <w:sz w:val="20"/>
          <w:szCs w:val="20"/>
        </w:rPr>
        <w:t>/</w:t>
      </w:r>
      <w:r w:rsidR="00C569A1" w:rsidRPr="00C569A1">
        <w:rPr>
          <w:rFonts w:ascii="Verdana" w:hAnsi="Verdana"/>
          <w:noProof/>
          <w:sz w:val="20"/>
          <w:szCs w:val="20"/>
        </w:rPr>
        <w:t xml:space="preserve"> </w:t>
      </w:r>
      <w:r w:rsidR="00A1312B">
        <w:rPr>
          <w:rFonts w:ascii="Verdana" w:hAnsi="Verdana"/>
          <w:noProof/>
          <w:sz w:val="20"/>
          <w:szCs w:val="20"/>
        </w:rPr>
        <w:t xml:space="preserve">Foto </w:t>
      </w:r>
      <w:r w:rsidR="00C569A1" w:rsidRPr="00C569A1">
        <w:rPr>
          <w:rFonts w:ascii="Verdana" w:hAnsi="Verdana"/>
          <w:noProof/>
          <w:sz w:val="20"/>
          <w:szCs w:val="20"/>
        </w:rPr>
        <w:t>Archiv United States Holocaust Memorial Museum / National Archives and Records Administration (NARA), Public Domain.</w:t>
      </w:r>
    </w:p>
    <w:p w14:paraId="39BB9C75" w14:textId="32CC129F" w:rsidR="004A4C64" w:rsidRPr="00C569A1" w:rsidRDefault="004A4C64" w:rsidP="004A4C64">
      <w:pPr>
        <w:spacing w:after="0"/>
        <w:rPr>
          <w:rFonts w:ascii="Verdana" w:hAnsi="Verdana"/>
          <w:noProof/>
          <w:sz w:val="20"/>
          <w:szCs w:val="20"/>
        </w:rPr>
      </w:pPr>
    </w:p>
    <w:p w14:paraId="2E79D8C8" w14:textId="2861781F" w:rsidR="00E339E2" w:rsidRPr="00D04AA8" w:rsidRDefault="00E339E2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  <w:r w:rsidRPr="00D04AA8">
        <w:rPr>
          <w:rFonts w:ascii="Verdana" w:hAnsi="Verdana"/>
          <w:noProof/>
          <w:sz w:val="20"/>
          <w:szCs w:val="20"/>
        </w:rPr>
        <w:drawing>
          <wp:inline distT="0" distB="0" distL="0" distR="0" wp14:anchorId="3E4A01E5" wp14:editId="358A798E">
            <wp:extent cx="3390900" cy="2262204"/>
            <wp:effectExtent l="0" t="0" r="0" b="5080"/>
            <wp:docPr id="124227657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276573" name=""/>
                    <pic:cNvPicPr/>
                  </pic:nvPicPr>
                  <pic:blipFill rotWithShape="1">
                    <a:blip r:embed="rId5"/>
                    <a:srcRect t="1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194" cy="2262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FBED52" w14:textId="4826B96C" w:rsidR="005F63DF" w:rsidRDefault="005F63DF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w:t>Foto 2</w:t>
      </w:r>
    </w:p>
    <w:p w14:paraId="5FAD56BB" w14:textId="3BC40B8D" w:rsidR="00E339E2" w:rsidRDefault="00E339E2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  <w:r w:rsidRPr="00D04AA8">
        <w:rPr>
          <w:rFonts w:ascii="Verdana" w:hAnsi="Verdana"/>
          <w:noProof/>
          <w:sz w:val="20"/>
          <w:szCs w:val="20"/>
        </w:rPr>
        <w:t>Vojenský kaplan Samuel Blinder zkoumá jeden ze stovek svitků Tóry ve sklepě Ústavu pro výzkum židovské otázky ve Frankfurtu nad Mohanem, 1945.</w:t>
      </w:r>
      <w:r w:rsidR="00A1312B">
        <w:rPr>
          <w:rFonts w:ascii="Verdana" w:hAnsi="Verdana"/>
          <w:noProof/>
          <w:sz w:val="20"/>
          <w:szCs w:val="20"/>
        </w:rPr>
        <w:t xml:space="preserve"> / Foto </w:t>
      </w:r>
      <w:r w:rsidR="00A1312B" w:rsidRPr="00A1312B">
        <w:rPr>
          <w:rFonts w:ascii="Verdana" w:hAnsi="Verdana"/>
          <w:noProof/>
          <w:sz w:val="20"/>
          <w:szCs w:val="20"/>
        </w:rPr>
        <w:t>National Archives and Records Administration, College Park. Číslo fotografie: 531306, evidenční číslo NAIL: NWDNS-111-SC-209154.</w:t>
      </w:r>
    </w:p>
    <w:p w14:paraId="7DF9C3DD" w14:textId="77777777" w:rsidR="00601E78" w:rsidRDefault="00601E78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</w:p>
    <w:p w14:paraId="1B74700B" w14:textId="0FDFB8E1" w:rsidR="00601E78" w:rsidRPr="00D04AA8" w:rsidRDefault="00601E78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  <w:r w:rsidRPr="00601E78">
        <w:rPr>
          <w:rFonts w:ascii="Verdana" w:hAnsi="Verdana"/>
          <w:noProof/>
          <w:sz w:val="20"/>
          <w:szCs w:val="20"/>
        </w:rPr>
        <w:lastRenderedPageBreak/>
        <w:drawing>
          <wp:inline distT="0" distB="0" distL="0" distR="0" wp14:anchorId="14C43CEC" wp14:editId="56695644">
            <wp:extent cx="3427663" cy="2259330"/>
            <wp:effectExtent l="0" t="0" r="1905" b="7620"/>
            <wp:docPr id="112648180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481807" name=""/>
                    <pic:cNvPicPr/>
                  </pic:nvPicPr>
                  <pic:blipFill rotWithShape="1">
                    <a:blip r:embed="rId6"/>
                    <a:srcRect t="2761" r="2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8874" cy="22601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AC3F10" w14:textId="243B3A52" w:rsidR="005F63DF" w:rsidRDefault="005F63DF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w:t>Foto 3</w:t>
      </w:r>
    </w:p>
    <w:p w14:paraId="2D99B216" w14:textId="10A435AF" w:rsidR="003B20E6" w:rsidRDefault="003B20E6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  <w:r w:rsidRPr="003B20E6">
        <w:rPr>
          <w:rFonts w:ascii="Verdana" w:hAnsi="Verdana"/>
          <w:noProof/>
          <w:sz w:val="20"/>
          <w:szCs w:val="20"/>
        </w:rPr>
        <w:t>Konfiskované knihy z celé Evropy v podkroví zámku Nový Bernštejn v roce 1945.</w:t>
      </w:r>
    </w:p>
    <w:p w14:paraId="2199D353" w14:textId="2406A2A1" w:rsidR="00E339E2" w:rsidRDefault="00A1312B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w:t xml:space="preserve">/ Foto </w:t>
      </w:r>
      <w:r w:rsidR="00E339E2" w:rsidRPr="00D04AA8">
        <w:rPr>
          <w:rFonts w:ascii="Verdana" w:hAnsi="Verdana"/>
          <w:noProof/>
          <w:sz w:val="20"/>
          <w:szCs w:val="20"/>
        </w:rPr>
        <w:t>Archiv Národní knihovny</w:t>
      </w:r>
      <w:r>
        <w:rPr>
          <w:rFonts w:ascii="Verdana" w:hAnsi="Verdana"/>
          <w:noProof/>
          <w:sz w:val="20"/>
          <w:szCs w:val="20"/>
        </w:rPr>
        <w:t xml:space="preserve"> v Praze. </w:t>
      </w:r>
    </w:p>
    <w:p w14:paraId="0FAE653D" w14:textId="77777777" w:rsidR="00A46C34" w:rsidRDefault="00A46C34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</w:p>
    <w:p w14:paraId="1A4ED478" w14:textId="03B5EB56" w:rsidR="00A46C34" w:rsidRDefault="003150E3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  <w:r w:rsidRPr="003150E3">
        <w:rPr>
          <w:rFonts w:ascii="Verdana" w:hAnsi="Verdana"/>
          <w:noProof/>
          <w:sz w:val="20"/>
          <w:szCs w:val="20"/>
        </w:rPr>
        <w:drawing>
          <wp:inline distT="0" distB="0" distL="0" distR="0" wp14:anchorId="7511E874" wp14:editId="50188504">
            <wp:extent cx="2438400" cy="3561928"/>
            <wp:effectExtent l="0" t="0" r="0" b="635"/>
            <wp:docPr id="212069995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69995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44745" cy="3571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1597F" w14:textId="77777777" w:rsidR="00A46C34" w:rsidRDefault="00A46C34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</w:p>
    <w:p w14:paraId="6FE0B6BA" w14:textId="2E1BEEE2" w:rsidR="00A46C34" w:rsidRDefault="005F63DF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w:t>Foto 4</w:t>
      </w:r>
    </w:p>
    <w:p w14:paraId="6A64B80D" w14:textId="47CD25DE" w:rsidR="003B20E6" w:rsidRPr="003B20E6" w:rsidRDefault="00A46C34" w:rsidP="003B20E6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  <w:r w:rsidRPr="00A46C34">
        <w:rPr>
          <w:rFonts w:ascii="Verdana" w:hAnsi="Verdana"/>
          <w:noProof/>
          <w:sz w:val="20"/>
          <w:szCs w:val="20"/>
        </w:rPr>
        <w:t>Jedno z</w:t>
      </w:r>
      <w:r w:rsidR="003B20E6">
        <w:rPr>
          <w:rFonts w:ascii="Verdana" w:hAnsi="Verdana"/>
          <w:noProof/>
          <w:sz w:val="20"/>
          <w:szCs w:val="20"/>
        </w:rPr>
        <w:t xml:space="preserve"> nejpopulárnějších </w:t>
      </w:r>
      <w:r w:rsidRPr="00A46C34">
        <w:rPr>
          <w:rFonts w:ascii="Verdana" w:hAnsi="Verdana"/>
          <w:noProof/>
          <w:sz w:val="20"/>
          <w:szCs w:val="20"/>
        </w:rPr>
        <w:t xml:space="preserve">děl středověké židovské etické literatury. </w:t>
      </w:r>
      <w:r w:rsidR="003B20E6" w:rsidRPr="003B20E6">
        <w:rPr>
          <w:rFonts w:ascii="Verdana" w:hAnsi="Verdana"/>
          <w:noProof/>
          <w:sz w:val="20"/>
          <w:szCs w:val="20"/>
        </w:rPr>
        <w:t>Tento exemplář byl vytištěn v roce 1730 v hornofalckém Sulzbachu.</w:t>
      </w:r>
    </w:p>
    <w:p w14:paraId="123DC2DB" w14:textId="34F5A78F" w:rsidR="00A46C34" w:rsidRDefault="00A1312B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w:t xml:space="preserve">Foto </w:t>
      </w:r>
      <w:r w:rsidR="003150E3">
        <w:rPr>
          <w:rFonts w:ascii="Verdana" w:hAnsi="Verdana"/>
          <w:noProof/>
          <w:sz w:val="20"/>
          <w:szCs w:val="20"/>
        </w:rPr>
        <w:t>Archiv CDMP</w:t>
      </w:r>
    </w:p>
    <w:p w14:paraId="6B62A06D" w14:textId="77777777" w:rsidR="00F52736" w:rsidRDefault="00F52736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</w:p>
    <w:p w14:paraId="4E7A1CCF" w14:textId="626F00AB" w:rsidR="00F52736" w:rsidRDefault="000C121C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  <w:r w:rsidRPr="000C121C">
        <w:rPr>
          <w:rFonts w:ascii="Verdana" w:hAnsi="Verdana"/>
          <w:noProof/>
          <w:sz w:val="20"/>
          <w:szCs w:val="20"/>
        </w:rPr>
        <w:lastRenderedPageBreak/>
        <w:drawing>
          <wp:inline distT="0" distB="0" distL="0" distR="0" wp14:anchorId="577996F5" wp14:editId="4DEA2E70">
            <wp:extent cx="1880441" cy="2288674"/>
            <wp:effectExtent l="0" t="0" r="5715" b="0"/>
            <wp:docPr id="44190615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90615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88119" cy="2298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6E37B" w14:textId="77777777" w:rsidR="00B63AA1" w:rsidRDefault="00B63AA1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</w:p>
    <w:p w14:paraId="245F7EEC" w14:textId="37692E78" w:rsidR="00F52736" w:rsidRDefault="005F63DF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w:t>Foto 5</w:t>
      </w:r>
    </w:p>
    <w:p w14:paraId="394FCE71" w14:textId="732A4AE6" w:rsidR="00F52736" w:rsidRPr="00F52736" w:rsidRDefault="00F52736" w:rsidP="00F52736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  <w:r w:rsidRPr="00F52736">
        <w:rPr>
          <w:rFonts w:ascii="Verdana" w:hAnsi="Verdana"/>
          <w:noProof/>
          <w:sz w:val="20"/>
          <w:szCs w:val="20"/>
        </w:rPr>
        <w:t>Tato kniha byla vytištěna v</w:t>
      </w:r>
      <w:r w:rsidR="00A1312B">
        <w:rPr>
          <w:rFonts w:ascii="Verdana" w:hAnsi="Verdana"/>
          <w:noProof/>
          <w:sz w:val="20"/>
          <w:szCs w:val="20"/>
        </w:rPr>
        <w:t> </w:t>
      </w:r>
      <w:r w:rsidRPr="00F52736">
        <w:rPr>
          <w:rFonts w:ascii="Verdana" w:hAnsi="Verdana"/>
          <w:noProof/>
          <w:sz w:val="20"/>
          <w:szCs w:val="20"/>
        </w:rPr>
        <w:t>Benátkách</w:t>
      </w:r>
      <w:r w:rsidR="00A1312B">
        <w:rPr>
          <w:rFonts w:ascii="Verdana" w:hAnsi="Verdana"/>
          <w:noProof/>
          <w:sz w:val="20"/>
          <w:szCs w:val="20"/>
        </w:rPr>
        <w:t xml:space="preserve">. Byla </w:t>
      </w:r>
      <w:r w:rsidRPr="00F52736">
        <w:rPr>
          <w:rFonts w:ascii="Verdana" w:hAnsi="Verdana"/>
          <w:noProof/>
          <w:sz w:val="20"/>
          <w:szCs w:val="20"/>
        </w:rPr>
        <w:t xml:space="preserve">součástí knihovny </w:t>
      </w:r>
      <w:r w:rsidR="00D05ACF">
        <w:rPr>
          <w:rFonts w:ascii="Verdana" w:hAnsi="Verdana"/>
          <w:noProof/>
          <w:sz w:val="20"/>
          <w:szCs w:val="20"/>
        </w:rPr>
        <w:t>Ž</w:t>
      </w:r>
      <w:r w:rsidRPr="00F52736">
        <w:rPr>
          <w:rFonts w:ascii="Verdana" w:hAnsi="Verdana"/>
          <w:noProof/>
          <w:sz w:val="20"/>
          <w:szCs w:val="20"/>
        </w:rPr>
        <w:t>idovské obce v Olomouci, odkud ji během druhé světové války zabavili nacisté. Právě dochované vlastnické razítko umožnilo historikům po desetiletích určit její původ.</w:t>
      </w:r>
      <w:r>
        <w:rPr>
          <w:rFonts w:ascii="Verdana" w:hAnsi="Verdana"/>
          <w:noProof/>
          <w:sz w:val="20"/>
          <w:szCs w:val="20"/>
        </w:rPr>
        <w:t xml:space="preserve"> </w:t>
      </w:r>
      <w:r w:rsidR="00024307">
        <w:rPr>
          <w:rFonts w:ascii="Verdana" w:hAnsi="Verdana"/>
          <w:noProof/>
          <w:sz w:val="20"/>
          <w:szCs w:val="20"/>
        </w:rPr>
        <w:t xml:space="preserve">/ </w:t>
      </w:r>
      <w:r w:rsidR="00D05ACF">
        <w:rPr>
          <w:rFonts w:ascii="Verdana" w:hAnsi="Verdana"/>
          <w:noProof/>
          <w:sz w:val="20"/>
          <w:szCs w:val="20"/>
        </w:rPr>
        <w:t xml:space="preserve">Foto </w:t>
      </w:r>
      <w:r>
        <w:rPr>
          <w:rFonts w:ascii="Verdana" w:hAnsi="Verdana"/>
          <w:noProof/>
          <w:sz w:val="20"/>
          <w:szCs w:val="20"/>
        </w:rPr>
        <w:t>Archiv CDMP</w:t>
      </w:r>
    </w:p>
    <w:p w14:paraId="3D2A271E" w14:textId="77777777" w:rsidR="00F52736" w:rsidRPr="00D04AA8" w:rsidRDefault="00F52736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</w:p>
    <w:p w14:paraId="6E1F65C4" w14:textId="77777777" w:rsidR="00E339E2" w:rsidRPr="00D04AA8" w:rsidRDefault="00E339E2" w:rsidP="00D04AA8">
      <w:pPr>
        <w:tabs>
          <w:tab w:val="left" w:pos="6198"/>
        </w:tabs>
        <w:spacing w:after="0"/>
        <w:rPr>
          <w:rFonts w:ascii="Verdana" w:hAnsi="Verdana"/>
          <w:noProof/>
          <w:sz w:val="20"/>
          <w:szCs w:val="20"/>
        </w:rPr>
      </w:pPr>
    </w:p>
    <w:p w14:paraId="3771A3BD" w14:textId="218C1D29" w:rsidR="00E339E2" w:rsidRDefault="0096391E" w:rsidP="00D04AA8">
      <w:pPr>
        <w:spacing w:after="0"/>
        <w:rPr>
          <w:rFonts w:ascii="Verdana" w:hAnsi="Verdana"/>
          <w:noProof/>
          <w:sz w:val="20"/>
          <w:szCs w:val="20"/>
        </w:rPr>
      </w:pPr>
      <w:r w:rsidRPr="0096391E">
        <w:rPr>
          <w:rFonts w:ascii="Verdana" w:hAnsi="Verdana"/>
          <w:noProof/>
          <w:sz w:val="20"/>
          <w:szCs w:val="20"/>
        </w:rPr>
        <w:drawing>
          <wp:inline distT="0" distB="0" distL="0" distR="0" wp14:anchorId="17476BF0" wp14:editId="1158A429">
            <wp:extent cx="2625014" cy="3572042"/>
            <wp:effectExtent l="0" t="0" r="4445" b="0"/>
            <wp:docPr id="95553908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53908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30492" cy="3579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C7173" w14:textId="3086F997" w:rsidR="005F63DF" w:rsidRDefault="005F63DF" w:rsidP="00D04AA8">
      <w:pPr>
        <w:spacing w:after="0"/>
        <w:rPr>
          <w:rFonts w:ascii="Verdana" w:hAnsi="Verdana"/>
          <w:noProof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w:t>Foto 6</w:t>
      </w:r>
    </w:p>
    <w:p w14:paraId="146102DD" w14:textId="59288C55" w:rsidR="00066706" w:rsidRDefault="00D05ACF" w:rsidP="00D04AA8">
      <w:pPr>
        <w:spacing w:after="0"/>
        <w:rPr>
          <w:rFonts w:ascii="Verdana" w:hAnsi="Verdana"/>
          <w:noProof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w:t>M</w:t>
      </w:r>
      <w:r w:rsidR="00066706">
        <w:rPr>
          <w:rFonts w:ascii="Verdana" w:hAnsi="Verdana"/>
          <w:noProof/>
          <w:sz w:val="20"/>
          <w:szCs w:val="20"/>
        </w:rPr>
        <w:t>odlitební knihu v</w:t>
      </w:r>
      <w:r w:rsidR="00066706" w:rsidRPr="00066706">
        <w:rPr>
          <w:rFonts w:ascii="Verdana" w:hAnsi="Verdana"/>
          <w:noProof/>
          <w:sz w:val="20"/>
          <w:szCs w:val="20"/>
        </w:rPr>
        <w:t>ytiskl v</w:t>
      </w:r>
      <w:r w:rsidR="008E002D">
        <w:rPr>
          <w:rFonts w:ascii="Verdana" w:hAnsi="Verdana"/>
          <w:noProof/>
          <w:sz w:val="20"/>
          <w:szCs w:val="20"/>
        </w:rPr>
        <w:t> roce 1719</w:t>
      </w:r>
      <w:r w:rsidR="00066706" w:rsidRPr="00066706">
        <w:rPr>
          <w:rFonts w:ascii="Verdana" w:hAnsi="Verdana"/>
          <w:noProof/>
          <w:sz w:val="20"/>
          <w:szCs w:val="20"/>
        </w:rPr>
        <w:t xml:space="preserve"> Praze hebrejský tiskař Jehuda Bak. </w:t>
      </w:r>
      <w:r w:rsidR="00024307">
        <w:rPr>
          <w:rFonts w:ascii="Verdana" w:hAnsi="Verdana"/>
          <w:noProof/>
          <w:sz w:val="20"/>
          <w:szCs w:val="20"/>
        </w:rPr>
        <w:t>/</w:t>
      </w:r>
      <w:r w:rsidR="00661808">
        <w:rPr>
          <w:rFonts w:ascii="Verdana" w:hAnsi="Verdana"/>
          <w:noProof/>
          <w:sz w:val="20"/>
          <w:szCs w:val="20"/>
        </w:rPr>
        <w:t xml:space="preserve"> </w:t>
      </w:r>
      <w:r>
        <w:rPr>
          <w:rFonts w:ascii="Verdana" w:hAnsi="Verdana"/>
          <w:noProof/>
          <w:sz w:val="20"/>
          <w:szCs w:val="20"/>
        </w:rPr>
        <w:t xml:space="preserve">Foto </w:t>
      </w:r>
      <w:r w:rsidR="00661808">
        <w:rPr>
          <w:rFonts w:ascii="Verdana" w:hAnsi="Verdana"/>
          <w:noProof/>
          <w:sz w:val="20"/>
          <w:szCs w:val="20"/>
        </w:rPr>
        <w:t>Archiv CDMP</w:t>
      </w:r>
    </w:p>
    <w:p w14:paraId="7CCC71A1" w14:textId="37481230" w:rsidR="00661808" w:rsidRDefault="00661808" w:rsidP="00D04AA8">
      <w:pPr>
        <w:spacing w:after="0"/>
        <w:rPr>
          <w:rFonts w:ascii="Verdana" w:hAnsi="Verdana"/>
          <w:noProof/>
          <w:sz w:val="20"/>
          <w:szCs w:val="20"/>
        </w:rPr>
      </w:pPr>
      <w:r w:rsidRPr="00661808">
        <w:rPr>
          <w:rFonts w:ascii="Verdana" w:hAnsi="Verdana"/>
          <w:noProof/>
          <w:sz w:val="20"/>
          <w:szCs w:val="20"/>
        </w:rPr>
        <w:lastRenderedPageBreak/>
        <w:drawing>
          <wp:inline distT="0" distB="0" distL="0" distR="0" wp14:anchorId="62EE94E6" wp14:editId="7DFDCDEF">
            <wp:extent cx="2507660" cy="3331410"/>
            <wp:effectExtent l="0" t="0" r="6985" b="2540"/>
            <wp:docPr id="84073659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736594" name=""/>
                    <pic:cNvPicPr/>
                  </pic:nvPicPr>
                  <pic:blipFill rotWithShape="1">
                    <a:blip r:embed="rId10"/>
                    <a:srcRect b="67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777" cy="33382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06E795" w14:textId="77777777" w:rsidR="005F63DF" w:rsidRDefault="005F63DF" w:rsidP="00D04AA8">
      <w:pPr>
        <w:spacing w:after="0"/>
        <w:rPr>
          <w:rFonts w:ascii="Verdana" w:hAnsi="Verdana"/>
          <w:noProof/>
          <w:sz w:val="20"/>
          <w:szCs w:val="20"/>
        </w:rPr>
      </w:pPr>
    </w:p>
    <w:p w14:paraId="638A1733" w14:textId="327AACE5" w:rsidR="005F63DF" w:rsidRDefault="005F63DF" w:rsidP="00D04AA8">
      <w:pPr>
        <w:spacing w:after="0"/>
        <w:rPr>
          <w:rFonts w:ascii="Verdana" w:hAnsi="Verdana"/>
          <w:noProof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w:t>Foto 7</w:t>
      </w:r>
    </w:p>
    <w:p w14:paraId="1E8A0923" w14:textId="4521E2CF" w:rsidR="000B0379" w:rsidRPr="00D04AA8" w:rsidRDefault="000B0379" w:rsidP="00D04AA8">
      <w:pPr>
        <w:spacing w:after="0"/>
        <w:rPr>
          <w:rFonts w:ascii="Verdana" w:hAnsi="Verdana"/>
          <w:noProof/>
          <w:sz w:val="20"/>
          <w:szCs w:val="20"/>
        </w:rPr>
      </w:pPr>
      <w:r w:rsidRPr="000B0379">
        <w:rPr>
          <w:rFonts w:ascii="Verdana" w:hAnsi="Verdana"/>
          <w:noProof/>
          <w:sz w:val="20"/>
          <w:szCs w:val="20"/>
        </w:rPr>
        <w:t>Hebrejská Bible vytištěná roku 1667 v Amsterdamu připomíná význam tohoto města jako jednoho z hlavních center hebrejského knihtisku. Spojuje práci židovského tiskaře Josepha Athiase a protestantského učence Johannese Leusdena, který se věnoval studiu hebrejského textu Bible.</w:t>
      </w:r>
      <w:r>
        <w:rPr>
          <w:rFonts w:ascii="Verdana" w:hAnsi="Verdana"/>
          <w:noProof/>
          <w:sz w:val="20"/>
          <w:szCs w:val="20"/>
        </w:rPr>
        <w:t xml:space="preserve"> </w:t>
      </w:r>
      <w:r w:rsidR="00024307">
        <w:rPr>
          <w:rFonts w:ascii="Verdana" w:hAnsi="Verdana"/>
          <w:noProof/>
          <w:sz w:val="20"/>
          <w:szCs w:val="20"/>
        </w:rPr>
        <w:t xml:space="preserve">/ Foto </w:t>
      </w:r>
      <w:r>
        <w:rPr>
          <w:rFonts w:ascii="Verdana" w:hAnsi="Verdana"/>
          <w:noProof/>
          <w:sz w:val="20"/>
          <w:szCs w:val="20"/>
        </w:rPr>
        <w:t>Archiv CDMP</w:t>
      </w:r>
    </w:p>
    <w:sectPr w:rsidR="000B0379" w:rsidRPr="00D04AA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39E2"/>
    <w:rsid w:val="00024307"/>
    <w:rsid w:val="00066706"/>
    <w:rsid w:val="000B0379"/>
    <w:rsid w:val="000C121C"/>
    <w:rsid w:val="001E3230"/>
    <w:rsid w:val="003150E3"/>
    <w:rsid w:val="003917D0"/>
    <w:rsid w:val="003B20E6"/>
    <w:rsid w:val="0040585E"/>
    <w:rsid w:val="004A4C64"/>
    <w:rsid w:val="005A338B"/>
    <w:rsid w:val="005F63DF"/>
    <w:rsid w:val="00601E78"/>
    <w:rsid w:val="00661808"/>
    <w:rsid w:val="006B2062"/>
    <w:rsid w:val="008E002D"/>
    <w:rsid w:val="0096391E"/>
    <w:rsid w:val="00A1312B"/>
    <w:rsid w:val="00A46C34"/>
    <w:rsid w:val="00B63AA1"/>
    <w:rsid w:val="00B712CD"/>
    <w:rsid w:val="00C569A1"/>
    <w:rsid w:val="00CF2B0D"/>
    <w:rsid w:val="00D04AA8"/>
    <w:rsid w:val="00D05ACF"/>
    <w:rsid w:val="00D62370"/>
    <w:rsid w:val="00E339E2"/>
    <w:rsid w:val="00F527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15377A"/>
  <w15:chartTrackingRefBased/>
  <w15:docId w15:val="{6579FD45-E064-4436-B1EB-D3CD890CCF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cs-CZ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E339E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E339E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E339E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E339E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E339E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E339E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E339E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E339E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E339E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E339E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E339E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E339E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E339E2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E339E2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E339E2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E339E2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E339E2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E339E2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E339E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E339E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E339E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E339E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E339E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E339E2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E339E2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E339E2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E339E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E339E2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E339E2"/>
    <w:rPr>
      <w:b/>
      <w:bCs/>
      <w:smallCaps/>
      <w:color w:val="0F4761" w:themeColor="accent1" w:themeShade="BF"/>
      <w:spacing w:val="5"/>
    </w:rPr>
  </w:style>
  <w:style w:type="character" w:styleId="Odkaznakoment">
    <w:name w:val="annotation reference"/>
    <w:basedOn w:val="Standardnpsmoodstavce"/>
    <w:uiPriority w:val="99"/>
    <w:semiHidden/>
    <w:unhideWhenUsed/>
    <w:rsid w:val="001E3230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1E3230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1E3230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1E3230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1E323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248</Words>
  <Characters>1468</Characters>
  <Application>Microsoft Office Word</Application>
  <DocSecurity>0</DocSecurity>
  <Lines>12</Lines>
  <Paragraphs>3</Paragraphs>
  <ScaleCrop>false</ScaleCrop>
  <Company/>
  <LinksUpToDate>false</LinksUpToDate>
  <CharactersWithSpaces>1713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Judita Matyášová</dc:creator>
  <cp:keywords/>
  <dc:description/>
  <cp:lastModifiedBy>Judita Matyášová</cp:lastModifiedBy>
  <cp:revision>4</cp:revision>
  <dcterms:created xsi:type="dcterms:W3CDTF">2026-07-16T14:50:00Z</dcterms:created>
  <dcterms:modified xsi:type="dcterms:W3CDTF">2026-07-16T14:52:00Z</dcterms:modified>
</cp:coreProperties>
</file>